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C" w:rsidRDefault="00A5673C" w:rsidP="00A5673C">
      <w:pPr>
        <w:autoSpaceDE w:val="0"/>
        <w:spacing w:line="360" w:lineRule="auto"/>
        <w:jc w:val="center"/>
        <w:rPr>
          <w:b/>
          <w:bCs/>
          <w:lang w:eastAsia="ar-SA"/>
        </w:rPr>
      </w:pPr>
      <w:r>
        <w:rPr>
          <w:b/>
          <w:bCs/>
        </w:rPr>
        <w:t xml:space="preserve">Uchwała Nr </w:t>
      </w:r>
      <w:r w:rsidR="003F669D">
        <w:rPr>
          <w:b/>
          <w:bCs/>
        </w:rPr>
        <w:t>LII/60/16</w:t>
      </w:r>
    </w:p>
    <w:p w:rsidR="00A5673C" w:rsidRDefault="00A5673C" w:rsidP="00A5673C">
      <w:pPr>
        <w:autoSpaceDE w:val="0"/>
        <w:spacing w:line="360" w:lineRule="auto"/>
        <w:jc w:val="center"/>
        <w:rPr>
          <w:b/>
          <w:bCs/>
        </w:rPr>
      </w:pPr>
      <w:r>
        <w:rPr>
          <w:b/>
          <w:bCs/>
        </w:rPr>
        <w:t>Zgromadzenia Związku Międzygminnego „Czysty Region”</w:t>
      </w:r>
      <w:bookmarkStart w:id="0" w:name="_GoBack"/>
      <w:bookmarkEnd w:id="0"/>
    </w:p>
    <w:p w:rsidR="00A5673C" w:rsidRDefault="00A5673C" w:rsidP="00A5673C">
      <w:pPr>
        <w:autoSpaceDE w:val="0"/>
        <w:spacing w:line="360" w:lineRule="auto"/>
        <w:jc w:val="center"/>
      </w:pPr>
      <w:r>
        <w:rPr>
          <w:b/>
          <w:bCs/>
        </w:rPr>
        <w:t>z siedzibą w Kędzierzynie-Koźlu</w:t>
      </w:r>
    </w:p>
    <w:p w:rsidR="00A5673C" w:rsidRDefault="00A5673C" w:rsidP="003F669D">
      <w:pPr>
        <w:autoSpaceDE w:val="0"/>
        <w:spacing w:before="120"/>
        <w:jc w:val="center"/>
        <w:rPr>
          <w:b/>
        </w:rPr>
      </w:pPr>
      <w:r w:rsidRPr="00612392">
        <w:rPr>
          <w:b/>
        </w:rPr>
        <w:t xml:space="preserve">z dnia </w:t>
      </w:r>
      <w:r w:rsidR="003F669D">
        <w:rPr>
          <w:b/>
        </w:rPr>
        <w:t xml:space="preserve">6 czerwca </w:t>
      </w:r>
      <w:r w:rsidR="0030275A">
        <w:rPr>
          <w:b/>
        </w:rPr>
        <w:t>2016 r.</w:t>
      </w:r>
      <w:r w:rsidR="00CF5130">
        <w:rPr>
          <w:b/>
        </w:rPr>
        <w:tab/>
      </w:r>
    </w:p>
    <w:p w:rsidR="003F669D" w:rsidRPr="00612392" w:rsidRDefault="003F669D" w:rsidP="003F669D">
      <w:pPr>
        <w:autoSpaceDE w:val="0"/>
        <w:spacing w:before="120"/>
        <w:jc w:val="center"/>
        <w:rPr>
          <w:b/>
        </w:rPr>
      </w:pPr>
    </w:p>
    <w:p w:rsidR="00A5673C" w:rsidRDefault="00A5673C" w:rsidP="00A5673C">
      <w:pPr>
        <w:spacing w:line="276" w:lineRule="auto"/>
        <w:jc w:val="center"/>
        <w:rPr>
          <w:b/>
          <w:bCs/>
        </w:rPr>
      </w:pPr>
      <w:r w:rsidRPr="002B116B">
        <w:rPr>
          <w:b/>
          <w:bCs/>
        </w:rPr>
        <w:t xml:space="preserve"> </w:t>
      </w:r>
      <w:r>
        <w:rPr>
          <w:b/>
          <w:bCs/>
        </w:rPr>
        <w:t xml:space="preserve"> w sprawie ustalenia ryczałtowej stawki opłaty za gospodarowanie odpadami komunalnymi za rok od domku letniskowego lub innych nieruchomości wykorzystywanych na cele rekreacyjno-wypoczynkowe</w:t>
      </w:r>
    </w:p>
    <w:p w:rsidR="00A5673C" w:rsidRDefault="00A5673C" w:rsidP="00A5673C">
      <w:pPr>
        <w:spacing w:line="360" w:lineRule="auto"/>
        <w:rPr>
          <w:bCs/>
        </w:rPr>
      </w:pPr>
      <w:r>
        <w:rPr>
          <w:b/>
          <w:bCs/>
        </w:rPr>
        <w:t xml:space="preserve"> </w:t>
      </w:r>
    </w:p>
    <w:p w:rsidR="00A5673C" w:rsidRPr="00806A91" w:rsidRDefault="00A5673C" w:rsidP="00EA284B">
      <w:pPr>
        <w:spacing w:line="276" w:lineRule="auto"/>
        <w:jc w:val="both"/>
      </w:pPr>
      <w:r w:rsidRPr="00806A91">
        <w:rPr>
          <w:bCs/>
        </w:rPr>
        <w:t xml:space="preserve">Na podstawie art. 6j ust. 3b i ust. 3c </w:t>
      </w:r>
      <w:r>
        <w:rPr>
          <w:bCs/>
        </w:rPr>
        <w:t xml:space="preserve">w zw. z art. 3 ust. 2a </w:t>
      </w:r>
      <w:r w:rsidRPr="00806A91">
        <w:rPr>
          <w:bCs/>
        </w:rPr>
        <w:t>ustawy z dnia 13 września 1996r. o utrzymania czystości i porządku w gminach (</w:t>
      </w:r>
      <w:r>
        <w:rPr>
          <w:bCs/>
        </w:rPr>
        <w:t xml:space="preserve">tekst jednolity </w:t>
      </w:r>
      <w:r w:rsidRPr="00806A91">
        <w:rPr>
          <w:bCs/>
        </w:rPr>
        <w:t>Dz. U. z 2016r., poz. 250) i § 6 ust. 2 pkt g w związku z § 16 ust. 6a Statutu Związku Międ</w:t>
      </w:r>
      <w:r>
        <w:rPr>
          <w:bCs/>
        </w:rPr>
        <w:t xml:space="preserve">zygminnego „Czysty </w:t>
      </w:r>
      <w:r w:rsidRPr="00806A91">
        <w:rPr>
          <w:bCs/>
        </w:rPr>
        <w:t xml:space="preserve">Region” </w:t>
      </w:r>
      <w:r w:rsidRPr="00806A91">
        <w:t>(</w:t>
      </w:r>
      <w:r w:rsidRPr="00806A91">
        <w:rPr>
          <w:bCs/>
        </w:rPr>
        <w:t xml:space="preserve">Dziennik Urzędowy Województwa Opolskiego z 2008r. Nr 52, poz. 1707, z </w:t>
      </w:r>
      <w:r w:rsidRPr="00806A91">
        <w:t>2010r. Nr 8, poz.129, z 2011r. Nr 107, poz.1306, z 2012r. poz. 995 i z 2015r. poz.2070) – Zgromadzenie Związku Międzygminnego „Czysty Region” z siedzibą w Kędzierzynie-Koźlu uchwala, co następuje:</w:t>
      </w:r>
    </w:p>
    <w:p w:rsidR="00A5673C" w:rsidRDefault="00A5673C" w:rsidP="00A5673C">
      <w:pPr>
        <w:spacing w:line="276" w:lineRule="auto"/>
        <w:jc w:val="center"/>
        <w:rPr>
          <w:b/>
        </w:rPr>
      </w:pPr>
      <w:r w:rsidRPr="002B116B">
        <w:rPr>
          <w:b/>
        </w:rPr>
        <w:t>§ 1</w:t>
      </w:r>
    </w:p>
    <w:p w:rsidR="00A5673C" w:rsidRDefault="00A5673C" w:rsidP="00A5673C">
      <w:pPr>
        <w:pStyle w:val="Akapitzlist"/>
        <w:numPr>
          <w:ilvl w:val="0"/>
          <w:numId w:val="1"/>
        </w:numPr>
        <w:tabs>
          <w:tab w:val="left" w:pos="284"/>
        </w:tabs>
        <w:spacing w:line="276" w:lineRule="auto"/>
        <w:ind w:left="0" w:firstLine="0"/>
        <w:jc w:val="both"/>
        <w:rPr>
          <w:bCs/>
        </w:rPr>
      </w:pPr>
      <w:r>
        <w:rPr>
          <w:bCs/>
        </w:rPr>
        <w:t>Ustala się na terenie Związku Międzygminnego „Czysty Region” roczną ryczałtową stawkę opłaty za gospodarowanie odpadami komunalnymi od właścicieli nieruchomości, na których znajdują się domki letniskowe lub innych nieruchomości wykorzystywanych na cele rekreacyjno-wypoczynkowe jedynie przez część roku, jeżeli odpady są zbierane i odbierane w sposób selektywny w wysokości 150 zł.</w:t>
      </w:r>
    </w:p>
    <w:p w:rsidR="00A5673C" w:rsidRPr="00D54C0D" w:rsidRDefault="00A5673C" w:rsidP="00A5673C">
      <w:pPr>
        <w:pStyle w:val="Akapitzlist"/>
        <w:numPr>
          <w:ilvl w:val="0"/>
          <w:numId w:val="1"/>
        </w:numPr>
        <w:tabs>
          <w:tab w:val="left" w:pos="284"/>
        </w:tabs>
        <w:spacing w:line="276" w:lineRule="auto"/>
        <w:ind w:left="0" w:firstLine="0"/>
        <w:jc w:val="both"/>
        <w:rPr>
          <w:bCs/>
        </w:rPr>
      </w:pPr>
      <w:r>
        <w:rPr>
          <w:bCs/>
        </w:rPr>
        <w:t>Ustala się na terenie Związku Międzygminnego „Czysty Region” wyższą roczną ryczałtową stawkę opłaty za gospodarowanie odpadami komunalnymi od właścicieli nieruchomości, na których znajdują domki letniskowe lub innych nieruchomości wykorzystywanych na cele rekreacyjno-wypoczynkowe jedynie przez część roku, jeżeli odpady są zbierane i odbierane w sposób nieselektywny w wysokości 240 zł.</w:t>
      </w:r>
    </w:p>
    <w:p w:rsidR="00A5673C" w:rsidRDefault="00A5673C" w:rsidP="00A5673C">
      <w:pPr>
        <w:spacing w:line="276" w:lineRule="auto"/>
        <w:jc w:val="both"/>
        <w:rPr>
          <w:bCs/>
        </w:rPr>
      </w:pPr>
    </w:p>
    <w:p w:rsidR="00A5673C" w:rsidRDefault="00A5673C" w:rsidP="00A5673C">
      <w:pPr>
        <w:spacing w:line="276" w:lineRule="auto"/>
        <w:jc w:val="center"/>
        <w:rPr>
          <w:b/>
          <w:bCs/>
        </w:rPr>
      </w:pPr>
      <w:r>
        <w:rPr>
          <w:b/>
          <w:bCs/>
        </w:rPr>
        <w:t>§ 2</w:t>
      </w:r>
    </w:p>
    <w:p w:rsidR="00A5673C" w:rsidRDefault="00A5673C" w:rsidP="00A5673C">
      <w:pPr>
        <w:spacing w:line="276" w:lineRule="auto"/>
        <w:jc w:val="both"/>
        <w:rPr>
          <w:bCs/>
        </w:rPr>
      </w:pPr>
      <w:r>
        <w:rPr>
          <w:bCs/>
        </w:rPr>
        <w:t>Wykonanie uchwały powierza się Zarządowi Związku Międzygminnego „Czysty Region”.</w:t>
      </w:r>
    </w:p>
    <w:p w:rsidR="00A5673C" w:rsidRDefault="00A5673C" w:rsidP="00A5673C">
      <w:pPr>
        <w:spacing w:line="276" w:lineRule="auto"/>
        <w:jc w:val="both"/>
        <w:rPr>
          <w:bCs/>
        </w:rPr>
      </w:pPr>
    </w:p>
    <w:p w:rsidR="00A5673C" w:rsidRPr="00800FF3" w:rsidRDefault="00A5673C" w:rsidP="00A5673C">
      <w:pPr>
        <w:spacing w:line="276" w:lineRule="auto"/>
        <w:jc w:val="both"/>
        <w:rPr>
          <w:bCs/>
        </w:rPr>
      </w:pPr>
    </w:p>
    <w:p w:rsidR="00A5673C" w:rsidRDefault="00A5673C" w:rsidP="00A5673C">
      <w:pPr>
        <w:spacing w:line="276" w:lineRule="auto"/>
        <w:jc w:val="center"/>
        <w:rPr>
          <w:b/>
          <w:bCs/>
        </w:rPr>
      </w:pPr>
      <w:r>
        <w:rPr>
          <w:b/>
          <w:bCs/>
        </w:rPr>
        <w:t>§ 3</w:t>
      </w:r>
    </w:p>
    <w:p w:rsidR="00A5673C" w:rsidRDefault="00A5673C" w:rsidP="00A5673C">
      <w:pPr>
        <w:spacing w:line="360" w:lineRule="auto"/>
        <w:jc w:val="both"/>
        <w:rPr>
          <w:bCs/>
        </w:rPr>
      </w:pPr>
      <w:r>
        <w:rPr>
          <w:bCs/>
        </w:rPr>
        <w:t>Uchwała podlega ogłoszeniu w Dzienniku Urzędowym Województwa Opolskiego i wchodzi w życie z dniem 1 stycznia 2017 r.</w:t>
      </w:r>
    </w:p>
    <w:p w:rsidR="00A5673C" w:rsidRDefault="00A5673C" w:rsidP="00A5673C">
      <w:pPr>
        <w:spacing w:line="360" w:lineRule="auto"/>
        <w:jc w:val="both"/>
        <w:rPr>
          <w:bCs/>
        </w:rPr>
      </w:pPr>
    </w:p>
    <w:p w:rsidR="00EA284B" w:rsidRPr="00A64FEA" w:rsidRDefault="00EA284B" w:rsidP="00EA284B">
      <w:pPr>
        <w:rPr>
          <w:color w:val="FF0000"/>
        </w:rPr>
      </w:pPr>
    </w:p>
    <w:p w:rsidR="00EA284B" w:rsidRPr="00A64FEA" w:rsidRDefault="00EA284B" w:rsidP="00EA284B">
      <w:pPr>
        <w:rPr>
          <w:color w:val="FF0000"/>
          <w:szCs w:val="22"/>
        </w:rPr>
      </w:pPr>
      <w:r w:rsidRPr="00A64FEA">
        <w:rPr>
          <w:color w:val="FF0000"/>
          <w:szCs w:val="22"/>
        </w:rPr>
        <w:t xml:space="preserve">                                                                             Przewodnicząca Zgromadzenia</w:t>
      </w:r>
    </w:p>
    <w:p w:rsidR="00EA284B" w:rsidRPr="00A64FEA" w:rsidRDefault="00EA284B" w:rsidP="00EA284B">
      <w:pPr>
        <w:rPr>
          <w:color w:val="FF0000"/>
          <w:szCs w:val="22"/>
        </w:rPr>
      </w:pPr>
      <w:r w:rsidRPr="00A64FEA">
        <w:rPr>
          <w:color w:val="FF0000"/>
          <w:szCs w:val="22"/>
        </w:rPr>
        <w:tab/>
      </w:r>
      <w:r w:rsidRPr="00A64FEA">
        <w:rPr>
          <w:color w:val="FF0000"/>
          <w:szCs w:val="22"/>
        </w:rPr>
        <w:tab/>
      </w:r>
      <w:r w:rsidRPr="00A64FEA">
        <w:rPr>
          <w:color w:val="FF0000"/>
          <w:szCs w:val="22"/>
        </w:rPr>
        <w:tab/>
      </w:r>
      <w:r w:rsidRPr="00A64FEA">
        <w:rPr>
          <w:color w:val="FF0000"/>
          <w:szCs w:val="22"/>
        </w:rPr>
        <w:tab/>
      </w:r>
      <w:r w:rsidRPr="00A64FEA">
        <w:rPr>
          <w:color w:val="FF0000"/>
          <w:szCs w:val="22"/>
        </w:rPr>
        <w:tab/>
      </w:r>
      <w:r w:rsidRPr="00A64FEA">
        <w:rPr>
          <w:color w:val="FF0000"/>
          <w:szCs w:val="22"/>
        </w:rPr>
        <w:tab/>
        <w:t>Związku Międzygminnego „Czysty Region”</w:t>
      </w:r>
    </w:p>
    <w:p w:rsidR="00EA284B" w:rsidRPr="00A64FEA" w:rsidRDefault="00EA284B" w:rsidP="00EA284B">
      <w:pPr>
        <w:rPr>
          <w:color w:val="FF0000"/>
          <w:szCs w:val="22"/>
        </w:rPr>
      </w:pPr>
    </w:p>
    <w:p w:rsidR="003F669D" w:rsidRPr="00A64FEA" w:rsidRDefault="00EA284B" w:rsidP="00EA284B">
      <w:pPr>
        <w:rPr>
          <w:color w:val="FF0000"/>
          <w:szCs w:val="22"/>
        </w:rPr>
      </w:pPr>
      <w:r w:rsidRPr="00A64FEA">
        <w:rPr>
          <w:color w:val="FF0000"/>
          <w:szCs w:val="22"/>
        </w:rPr>
        <w:tab/>
      </w:r>
      <w:r w:rsidRPr="00A64FEA">
        <w:rPr>
          <w:color w:val="FF0000"/>
          <w:szCs w:val="22"/>
        </w:rPr>
        <w:tab/>
      </w:r>
      <w:r w:rsidRPr="00A64FEA">
        <w:rPr>
          <w:color w:val="FF0000"/>
          <w:szCs w:val="22"/>
        </w:rPr>
        <w:tab/>
      </w:r>
      <w:r w:rsidRPr="00A64FEA">
        <w:rPr>
          <w:color w:val="FF0000"/>
          <w:szCs w:val="22"/>
        </w:rPr>
        <w:tab/>
      </w:r>
      <w:r w:rsidRPr="00A64FEA">
        <w:rPr>
          <w:color w:val="FF0000"/>
          <w:szCs w:val="22"/>
        </w:rPr>
        <w:tab/>
      </w:r>
      <w:r w:rsidRPr="00A64FEA">
        <w:rPr>
          <w:color w:val="FF0000"/>
          <w:szCs w:val="22"/>
        </w:rPr>
        <w:tab/>
      </w:r>
      <w:r w:rsidRPr="00A64FEA">
        <w:rPr>
          <w:color w:val="FF0000"/>
          <w:szCs w:val="22"/>
        </w:rPr>
        <w:tab/>
        <w:t xml:space="preserve">    Sabina Nowosielska</w:t>
      </w:r>
    </w:p>
    <w:p w:rsidR="003F669D" w:rsidRPr="00A64FEA" w:rsidRDefault="003F669D" w:rsidP="00A5673C">
      <w:pPr>
        <w:spacing w:line="360" w:lineRule="auto"/>
        <w:jc w:val="both"/>
        <w:rPr>
          <w:bCs/>
          <w:color w:val="FF0000"/>
        </w:rPr>
      </w:pPr>
    </w:p>
    <w:sectPr w:rsidR="003F669D" w:rsidRPr="00A64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61D0C"/>
    <w:multiLevelType w:val="hybridMultilevel"/>
    <w:tmpl w:val="46DE0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7C8"/>
    <w:rsid w:val="000A608F"/>
    <w:rsid w:val="00274600"/>
    <w:rsid w:val="0030275A"/>
    <w:rsid w:val="003F669D"/>
    <w:rsid w:val="0043159E"/>
    <w:rsid w:val="00761A7B"/>
    <w:rsid w:val="00865A36"/>
    <w:rsid w:val="00A5673C"/>
    <w:rsid w:val="00A64FEA"/>
    <w:rsid w:val="00B54EDD"/>
    <w:rsid w:val="00CF5130"/>
    <w:rsid w:val="00CF7CC0"/>
    <w:rsid w:val="00E637C8"/>
    <w:rsid w:val="00EA284B"/>
    <w:rsid w:val="00FD43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4600"/>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B54E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54E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54ED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B54EDD"/>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B54EDD"/>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B54ED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B54ED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B54E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B54E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865A36"/>
    <w:pPr>
      <w:spacing w:before="100" w:beforeAutospacing="1" w:after="100" w:afterAutospacing="1"/>
    </w:pPr>
    <w:rPr>
      <w:rFonts w:ascii="Tahoma" w:hAnsi="Tahoma" w:cs="Tahoma"/>
      <w:color w:val="000000"/>
      <w:sz w:val="16"/>
      <w:szCs w:val="16"/>
    </w:rPr>
  </w:style>
  <w:style w:type="character" w:customStyle="1" w:styleId="Nagwek1Znak">
    <w:name w:val="Nagłówek 1 Znak"/>
    <w:basedOn w:val="Domylnaczcionkaakapitu"/>
    <w:link w:val="Nagwek1"/>
    <w:uiPriority w:val="9"/>
    <w:rsid w:val="00B54EDD"/>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B54EDD"/>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B54EDD"/>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uiPriority w:val="9"/>
    <w:rsid w:val="00B54EDD"/>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rsid w:val="00B54EDD"/>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rsid w:val="00B54EDD"/>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rsid w:val="00B54EDD"/>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rsid w:val="00B54EDD"/>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B54EDD"/>
    <w:rPr>
      <w:rFonts w:asciiTheme="majorHAnsi" w:eastAsiaTheme="majorEastAsia" w:hAnsiTheme="majorHAnsi" w:cstheme="majorBidi"/>
      <w:i/>
      <w:iCs/>
      <w:color w:val="404040" w:themeColor="text1" w:themeTint="BF"/>
      <w:sz w:val="20"/>
      <w:szCs w:val="20"/>
      <w:lang w:eastAsia="pl-PL"/>
    </w:rPr>
  </w:style>
  <w:style w:type="paragraph" w:styleId="Podtytu">
    <w:name w:val="Subtitle"/>
    <w:basedOn w:val="Normalny"/>
    <w:next w:val="Normalny"/>
    <w:link w:val="PodtytuZnak"/>
    <w:uiPriority w:val="11"/>
    <w:qFormat/>
    <w:rsid w:val="00B54EDD"/>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B54EDD"/>
    <w:rPr>
      <w:rFonts w:asciiTheme="majorHAnsi" w:eastAsiaTheme="majorEastAsia" w:hAnsiTheme="majorHAnsi" w:cstheme="majorBidi"/>
      <w:i/>
      <w:iCs/>
      <w:color w:val="4F81BD" w:themeColor="accent1"/>
      <w:spacing w:val="15"/>
      <w:sz w:val="24"/>
      <w:szCs w:val="24"/>
      <w:lang w:eastAsia="pl-PL"/>
    </w:rPr>
  </w:style>
  <w:style w:type="character" w:styleId="Uwydatnienie">
    <w:name w:val="Emphasis"/>
    <w:basedOn w:val="Domylnaczcionkaakapitu"/>
    <w:uiPriority w:val="20"/>
    <w:qFormat/>
    <w:rsid w:val="00B54EDD"/>
    <w:rPr>
      <w:i/>
      <w:iCs/>
    </w:rPr>
  </w:style>
  <w:style w:type="paragraph" w:styleId="Bezodstpw">
    <w:name w:val="No Spacing"/>
    <w:uiPriority w:val="1"/>
    <w:qFormat/>
    <w:rsid w:val="00B54EDD"/>
    <w:pPr>
      <w:spacing w:after="0" w:line="240" w:lineRule="auto"/>
    </w:pPr>
    <w:rPr>
      <w:rFonts w:ascii="Times New Roman" w:hAnsi="Times New Roman" w:cs="Times New Roman"/>
      <w:sz w:val="24"/>
      <w:szCs w:val="24"/>
      <w:lang w:eastAsia="pl-PL"/>
    </w:rPr>
  </w:style>
  <w:style w:type="character" w:styleId="Wyrnieniedelikatne">
    <w:name w:val="Subtle Emphasis"/>
    <w:basedOn w:val="Domylnaczcionkaakapitu"/>
    <w:uiPriority w:val="19"/>
    <w:qFormat/>
    <w:rsid w:val="00B54EDD"/>
    <w:rPr>
      <w:i/>
      <w:iCs/>
      <w:color w:val="808080" w:themeColor="text1" w:themeTint="7F"/>
    </w:rPr>
  </w:style>
  <w:style w:type="character" w:styleId="Odwoanieintensywne">
    <w:name w:val="Intense Reference"/>
    <w:basedOn w:val="Domylnaczcionkaakapitu"/>
    <w:uiPriority w:val="32"/>
    <w:qFormat/>
    <w:rsid w:val="00B54EDD"/>
    <w:rPr>
      <w:b/>
      <w:bCs/>
      <w:smallCaps/>
      <w:color w:val="C0504D" w:themeColor="accent2"/>
      <w:spacing w:val="5"/>
      <w:u w:val="single"/>
    </w:rPr>
  </w:style>
  <w:style w:type="character" w:styleId="Tytuksiki">
    <w:name w:val="Book Title"/>
    <w:basedOn w:val="Domylnaczcionkaakapitu"/>
    <w:uiPriority w:val="33"/>
    <w:qFormat/>
    <w:rsid w:val="00B54EDD"/>
    <w:rPr>
      <w:b/>
      <w:bCs/>
      <w:smallCaps/>
      <w:spacing w:val="5"/>
    </w:rPr>
  </w:style>
  <w:style w:type="paragraph" w:styleId="Akapitzlist">
    <w:name w:val="List Paragraph"/>
    <w:basedOn w:val="Normalny"/>
    <w:uiPriority w:val="34"/>
    <w:qFormat/>
    <w:rsid w:val="00274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4600"/>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uiPriority w:val="9"/>
    <w:qFormat/>
    <w:rsid w:val="00B54E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B54E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B54EDD"/>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B54EDD"/>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B54EDD"/>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B54EDD"/>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B54EDD"/>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unhideWhenUsed/>
    <w:qFormat/>
    <w:rsid w:val="00B54ED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unhideWhenUsed/>
    <w:qFormat/>
    <w:rsid w:val="00B54E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865A36"/>
    <w:pPr>
      <w:spacing w:before="100" w:beforeAutospacing="1" w:after="100" w:afterAutospacing="1"/>
    </w:pPr>
    <w:rPr>
      <w:rFonts w:ascii="Tahoma" w:hAnsi="Tahoma" w:cs="Tahoma"/>
      <w:color w:val="000000"/>
      <w:sz w:val="16"/>
      <w:szCs w:val="16"/>
    </w:rPr>
  </w:style>
  <w:style w:type="character" w:customStyle="1" w:styleId="Nagwek1Znak">
    <w:name w:val="Nagłówek 1 Znak"/>
    <w:basedOn w:val="Domylnaczcionkaakapitu"/>
    <w:link w:val="Nagwek1"/>
    <w:uiPriority w:val="9"/>
    <w:rsid w:val="00B54EDD"/>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B54EDD"/>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B54EDD"/>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uiPriority w:val="9"/>
    <w:rsid w:val="00B54EDD"/>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rsid w:val="00B54EDD"/>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rsid w:val="00B54EDD"/>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rsid w:val="00B54EDD"/>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rsid w:val="00B54EDD"/>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B54EDD"/>
    <w:rPr>
      <w:rFonts w:asciiTheme="majorHAnsi" w:eastAsiaTheme="majorEastAsia" w:hAnsiTheme="majorHAnsi" w:cstheme="majorBidi"/>
      <w:i/>
      <w:iCs/>
      <w:color w:val="404040" w:themeColor="text1" w:themeTint="BF"/>
      <w:sz w:val="20"/>
      <w:szCs w:val="20"/>
      <w:lang w:eastAsia="pl-PL"/>
    </w:rPr>
  </w:style>
  <w:style w:type="paragraph" w:styleId="Podtytu">
    <w:name w:val="Subtitle"/>
    <w:basedOn w:val="Normalny"/>
    <w:next w:val="Normalny"/>
    <w:link w:val="PodtytuZnak"/>
    <w:uiPriority w:val="11"/>
    <w:qFormat/>
    <w:rsid w:val="00B54EDD"/>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B54EDD"/>
    <w:rPr>
      <w:rFonts w:asciiTheme="majorHAnsi" w:eastAsiaTheme="majorEastAsia" w:hAnsiTheme="majorHAnsi" w:cstheme="majorBidi"/>
      <w:i/>
      <w:iCs/>
      <w:color w:val="4F81BD" w:themeColor="accent1"/>
      <w:spacing w:val="15"/>
      <w:sz w:val="24"/>
      <w:szCs w:val="24"/>
      <w:lang w:eastAsia="pl-PL"/>
    </w:rPr>
  </w:style>
  <w:style w:type="character" w:styleId="Uwydatnienie">
    <w:name w:val="Emphasis"/>
    <w:basedOn w:val="Domylnaczcionkaakapitu"/>
    <w:uiPriority w:val="20"/>
    <w:qFormat/>
    <w:rsid w:val="00B54EDD"/>
    <w:rPr>
      <w:i/>
      <w:iCs/>
    </w:rPr>
  </w:style>
  <w:style w:type="paragraph" w:styleId="Bezodstpw">
    <w:name w:val="No Spacing"/>
    <w:uiPriority w:val="1"/>
    <w:qFormat/>
    <w:rsid w:val="00B54EDD"/>
    <w:pPr>
      <w:spacing w:after="0" w:line="240" w:lineRule="auto"/>
    </w:pPr>
    <w:rPr>
      <w:rFonts w:ascii="Times New Roman" w:hAnsi="Times New Roman" w:cs="Times New Roman"/>
      <w:sz w:val="24"/>
      <w:szCs w:val="24"/>
      <w:lang w:eastAsia="pl-PL"/>
    </w:rPr>
  </w:style>
  <w:style w:type="character" w:styleId="Wyrnieniedelikatne">
    <w:name w:val="Subtle Emphasis"/>
    <w:basedOn w:val="Domylnaczcionkaakapitu"/>
    <w:uiPriority w:val="19"/>
    <w:qFormat/>
    <w:rsid w:val="00B54EDD"/>
    <w:rPr>
      <w:i/>
      <w:iCs/>
      <w:color w:val="808080" w:themeColor="text1" w:themeTint="7F"/>
    </w:rPr>
  </w:style>
  <w:style w:type="character" w:styleId="Odwoanieintensywne">
    <w:name w:val="Intense Reference"/>
    <w:basedOn w:val="Domylnaczcionkaakapitu"/>
    <w:uiPriority w:val="32"/>
    <w:qFormat/>
    <w:rsid w:val="00B54EDD"/>
    <w:rPr>
      <w:b/>
      <w:bCs/>
      <w:smallCaps/>
      <w:color w:val="C0504D" w:themeColor="accent2"/>
      <w:spacing w:val="5"/>
      <w:u w:val="single"/>
    </w:rPr>
  </w:style>
  <w:style w:type="character" w:styleId="Tytuksiki">
    <w:name w:val="Book Title"/>
    <w:basedOn w:val="Domylnaczcionkaakapitu"/>
    <w:uiPriority w:val="33"/>
    <w:qFormat/>
    <w:rsid w:val="00B54EDD"/>
    <w:rPr>
      <w:b/>
      <w:bCs/>
      <w:smallCaps/>
      <w:spacing w:val="5"/>
    </w:rPr>
  </w:style>
  <w:style w:type="paragraph" w:styleId="Akapitzlist">
    <w:name w:val="List Paragraph"/>
    <w:basedOn w:val="Normalny"/>
    <w:uiPriority w:val="34"/>
    <w:qFormat/>
    <w:rsid w:val="00274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1744</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Pracownik</cp:lastModifiedBy>
  <cp:revision>2</cp:revision>
  <cp:lastPrinted>2016-06-08T11:35:00Z</cp:lastPrinted>
  <dcterms:created xsi:type="dcterms:W3CDTF">2016-12-29T08:54:00Z</dcterms:created>
  <dcterms:modified xsi:type="dcterms:W3CDTF">2016-12-29T08:54:00Z</dcterms:modified>
</cp:coreProperties>
</file>